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ORDEN DEL DÍA DE LA PRIMERA (1°) SESIÓN ORDINARIA DEL PERÍODO DELIBERATIVO 2024, A REALIZARSE EN EL CENTRO DE CONVENCIONES DE OLAVARRÍA (CCO)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1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11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 Í 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marzo de 2024.- </w:t>
      </w:r>
    </w:p>
    <w:p w:rsidR="00000000" w:rsidDel="00000000" w:rsidP="00000000" w:rsidRDefault="00000000" w:rsidRPr="00000000" w14:paraId="00000004">
      <w:pPr>
        <w:spacing w:line="276" w:lineRule="auto"/>
        <w:ind w:firstLine="4111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3969" w:firstLine="141.9999999999999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                                 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H O R A: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09:30.-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14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14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I –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ASISTENCIA.-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II -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SE PONEN EN CONSIDERACIÓN LAS VERSIONES TAQUIGRÁFICAS A SABER: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SESIÓN ESPECIAL CONVOCADA POR DTO. H.C.D. Nº 095/23, REALIZADA EL 26-12-23.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SESIÓN EXTRAORDINARIA CONVOCADA POR DTO. H.C.D. N° 096/23, REALIZADA EL 29-12-23.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ASAMBLEA DE CONCEJALES Y MAYORES CONTRIBUYENTES CONVOCADA POR DTO. H.C.D. N° 099/23, REALIZADA EL 05-01-24.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SESIÓN EXTRAORDINARIA CONVOCADA POR DTO. H.C.D. N° 003/24, REALIZADA EL 29-02-24.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SESIÓN ESPECIAL DE APERTURA DEL PERIODO ORDINARIO DE SESIONES 2024, CONVOCADA POR DTO. H.C.D. N° 004/24, REALIZADA EL 05-03-24.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SE PONE EN CONOCIMIENTO DEL H. CUERPO QUE SE HAN DICTADO LOS DTOS. H.C.D. DESDE EL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001 AL 007/24.-</w:t>
      </w:r>
      <w:r w:rsidDel="00000000" w:rsidR="00000000" w:rsidRPr="00000000">
        <w:rPr>
          <w:color w:val="ff0000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- III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center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EXPEDIENTES INGRESADOS EN TÉRMINO REGLAMENTARIO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97.0" w:type="dxa"/>
        <w:jc w:val="left"/>
        <w:tblInd w:w="-108.0" w:type="dxa"/>
        <w:tblLayout w:type="fixed"/>
        <w:tblLook w:val="0000"/>
      </w:tblPr>
      <w:tblGrid>
        <w:gridCol w:w="3369"/>
        <w:gridCol w:w="5528"/>
        <w:tblGridChange w:id="0">
          <w:tblGrid>
            <w:gridCol w:w="3369"/>
            <w:gridCol w:w="552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leader="none" w:pos="2445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3448/23 D.E.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leader="none" w:pos="2445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leader="none" w:pos="2445"/>
              </w:tabs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Hacienda – Legislación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2445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6237"/>
              </w:tabs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6237"/>
              </w:tabs>
              <w:spacing w:line="276" w:lineRule="auto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RECARATULADO 482/23 H.C.D.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DEPARTAMENTO EJECUTIVO MUNICIPAL</w:t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PYTO. DE ORDENANZA. CONVALIDACIÓN. ADJUDICACIÓN A LA FIRMA ALVAREZ ESTEFANÍA (COMPRA DE CARNE BOVINA DE CERDO Y POLLO) PARA EL HOSPITAL MUNICIPAL, HÉCTOR CURA.-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2881/23 D.E.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6237"/>
              </w:tabs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Infraestructura – Hacienda – Legislación</w:t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6237"/>
              </w:tabs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RECARATULADO 483/23 H.C.D.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DEPARTAMENTO EJECUTIVO MUNICIPAL </w:t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PYTO. DE ORDENANZA. CONVENIO URBANÍSTICO EN EL MARCO DE LA LEY 14449 - LOTES CON SERVICIO (CHACRA 400).-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3593/23 D.E.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tabs>
                <w:tab w:val="left" w:leader="none" w:pos="6237"/>
              </w:tabs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Infraestructura – Hacienda – Legislación</w:t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6237"/>
              </w:tabs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leader="none" w:pos="6237"/>
              </w:tabs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RECARATULADO 484/23 H.C.D.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DEPARTAMENTO EJECUTIVO MUNICIPAL</w:t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PYTO. DE ORDENANZA. CONVALIDACIÓN. ADJUDICACIÓN A LA FIRMA “HACIENDO PIE” SRL PARA LA CONSTRUCCIÓN DE RAMPAS Y VADOS.- 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3283/23 D.E.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6237"/>
              </w:tabs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Infraestructura – Hacienda – Legislación</w:t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leader="none" w:pos="6237"/>
              </w:tabs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RECARATULADO 487/23 H.C.D.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DEPARTAMENTO EJECUTIVO MUNICIPAL </w:t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PYTO. DE ORDENANZA. CONVENIO URBANÍSTICO EN EL MARCO DE LA LEY 14449 - LOTES CON SERVICIO (CHACRA 632).-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3102/23 D.E.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leader="none" w:pos="6237"/>
              </w:tabs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Hacienda – Legislación</w:t>
            </w:r>
          </w:p>
          <w:p w:rsidR="00000000" w:rsidDel="00000000" w:rsidP="00000000" w:rsidRDefault="00000000" w:rsidRPr="00000000" w14:paraId="00000048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tabs>
                <w:tab w:val="left" w:leader="none" w:pos="6237"/>
              </w:tabs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RECARATULADO 488/23 H.C.D.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DEPARTAMENTO EJECUTIVO MUNICIPAL</w:t>
            </w:r>
          </w:p>
          <w:p w:rsidR="00000000" w:rsidDel="00000000" w:rsidP="00000000" w:rsidRDefault="00000000" w:rsidRPr="00000000" w14:paraId="0000004D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PYTO. DE ORDENANZA. CONVALIDACIÓN. ADJUDICACIÓN A LA FIRMAS IMÁGENES TANDIL S.A., Y NASTASI, GUSTAVO DANIEL (COMPRA DE DESCARTABLE Y SUTURAS PARA EL HTAL. MUNICIPAL, HÉCTOR CURA).-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001/24 H.C.D.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leader="none" w:pos="6237"/>
              </w:tabs>
              <w:spacing w:line="276" w:lineRule="auto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Infraestructura – Hacienda – Legislación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NICOLÁS LEAL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PYTO. DE RESOLUCIÓN SOLICITANDO AL D.E.M. SE DESACTIVEN SEMÁFOROS DE CALLES DETERMINADAS.- </w:t>
            </w:r>
          </w:p>
          <w:p w:rsidR="00000000" w:rsidDel="00000000" w:rsidP="00000000" w:rsidRDefault="00000000" w:rsidRPr="00000000" w14:paraId="00000054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002/24 H.C.D.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left" w:leader="none" w:pos="6237"/>
              </w:tabs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Seguridad – Hacienda – </w:t>
            </w:r>
          </w:p>
          <w:p w:rsidR="00000000" w:rsidDel="00000000" w:rsidP="00000000" w:rsidRDefault="00000000" w:rsidRPr="00000000" w14:paraId="00000058">
            <w:pPr>
              <w:tabs>
                <w:tab w:val="left" w:leader="none" w:pos="6237"/>
              </w:tabs>
              <w:spacing w:line="276" w:lineRule="auto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Legislación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leader="none" w:pos="6237"/>
              </w:tabs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NICOLÁS LEAL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PYTO. DE ORDENANZA PROHIBIENDO EN VEHÍCULOS MOTORIZADOS EL USO DE CAÑOS DE ESCAPE DESPROVISTOS DE SILENCIADORES.-  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003/24 H.C.D.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leader="none" w:pos="6237"/>
              </w:tabs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Infraestructura – Hacienda – Legislación </w:t>
            </w:r>
          </w:p>
          <w:p w:rsidR="00000000" w:rsidDel="00000000" w:rsidP="00000000" w:rsidRDefault="00000000" w:rsidRPr="00000000" w14:paraId="00000060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tabs>
                <w:tab w:val="left" w:leader="none" w:pos="6237"/>
              </w:tabs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COOPELECTRIC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HACE PRESENTACIÓN ANTE EL H.C.D. SOLICITANDO ADECUACIÓN TARIFARIA DEL SERVICIO SANITARIO PARA OLAVARRÍA Y LAS LOCALIDADES.- 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004/24 H.C.D.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Hacienda - Legislación</w:t>
            </w:r>
          </w:p>
          <w:p w:rsidR="00000000" w:rsidDel="00000000" w:rsidP="00000000" w:rsidRDefault="00000000" w:rsidRPr="00000000" w14:paraId="00000068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leader="none" w:pos="6237"/>
              </w:tabs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EMPRESA BOTACURA S.R.L.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HACEN PRESENTACIÓN ANTE EL H.C.D. SOLICITANDO AJUSTE TARIFARIO DEL SERVICIO PÚBLICO DE PASAJEROS, “TU BUS”.-  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005/24 H.C.D.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left" w:leader="none" w:pos="6237"/>
              </w:tabs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Infraestructura – Legislación </w:t>
            </w:r>
          </w:p>
          <w:p w:rsidR="00000000" w:rsidDel="00000000" w:rsidP="00000000" w:rsidRDefault="00000000" w:rsidRPr="00000000" w14:paraId="00000070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left" w:leader="none" w:pos="6237"/>
              </w:tabs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BLOQUE AHORA OLAVARRÍA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PYTO. DE DECRETO REF. A ARTÍCULOS 56° Y 62° DEL REGLAMENTO INTERNO DEL H.C.D. (COMISIÓN INTERNA PERMANENTE DE INFRAESTRUCTURA, OBRAS PÚBLICAS, URBANISMO Y ESPACIOS VERDES).- 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659/24 D.E.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tabs>
                <w:tab w:val="left" w:leader="none" w:pos="6237"/>
              </w:tabs>
              <w:spacing w:line="276" w:lineRule="auto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Infraestructura – Hacienda – Legislación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tabs>
                <w:tab w:val="left" w:leader="none" w:pos="6237"/>
              </w:tabs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RECARATULADO 008/24 H.C.D.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DEPARTAMENTO EJECUTIVO MUNICIPAL </w:t>
            </w:r>
          </w:p>
          <w:p w:rsidR="00000000" w:rsidDel="00000000" w:rsidP="00000000" w:rsidRDefault="00000000" w:rsidRPr="00000000" w14:paraId="0000007B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PYTO. DE ORDENANZA. CREACIÓN DEL SERVICIO REGULATORIO DEL SERVICIO DE ESTACIO-NAMIENTO MEDIDO MUNICIPAL (SEMMO).-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658/24 D.E.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tabs>
                <w:tab w:val="left" w:leader="none" w:pos="6237"/>
              </w:tabs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Hacienda – Legislación </w:t>
            </w:r>
          </w:p>
          <w:p w:rsidR="00000000" w:rsidDel="00000000" w:rsidP="00000000" w:rsidRDefault="00000000" w:rsidRPr="00000000" w14:paraId="00000080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tabs>
                <w:tab w:val="left" w:leader="none" w:pos="6237"/>
              </w:tabs>
              <w:spacing w:line="276" w:lineRule="auto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RECARATULADO 010/24 H.C.D.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DEPARTAMENTO EJECUTIVO MUNICIPAL </w:t>
            </w:r>
          </w:p>
          <w:p w:rsidR="00000000" w:rsidDel="00000000" w:rsidP="00000000" w:rsidRDefault="00000000" w:rsidRPr="00000000" w14:paraId="00000085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PYTO. DE ORDENANZA. CREACIÓN DE LA TASA “CONTRIBUCIÓN DE AYUDA Y LUCHA CONTRA INCENDIOS Y LA PROTECCIÓN DE VIDAS Y BIENES).-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668/24 D.E.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tabs>
                <w:tab w:val="left" w:leader="none" w:pos="6237"/>
              </w:tabs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Hacienda – Legislación </w:t>
            </w:r>
          </w:p>
          <w:p w:rsidR="00000000" w:rsidDel="00000000" w:rsidP="00000000" w:rsidRDefault="00000000" w:rsidRPr="00000000" w14:paraId="0000008A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tabs>
                <w:tab w:val="left" w:leader="none" w:pos="6237"/>
              </w:tabs>
              <w:spacing w:line="276" w:lineRule="auto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RECARATULADO 011/24 H.C.D.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DEPARTAMENTO EJECUTIVO MUNICIPAL</w:t>
            </w:r>
          </w:p>
          <w:p w:rsidR="00000000" w:rsidDel="00000000" w:rsidP="00000000" w:rsidRDefault="00000000" w:rsidRPr="00000000" w14:paraId="0000008E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PYTO. DE ORDENANZA. MODIFICACIÓN DE ORDENANZA IMPOSITIVA 2461/99 (SERVICIOS URBANOS, SUBURBANOS Y TASA SERVICIOS GENERALES RURALES).-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669/24 D.E.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tabs>
                <w:tab w:val="left" w:leader="none" w:pos="6237"/>
              </w:tabs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Hacienda – Legislación </w:t>
            </w:r>
          </w:p>
          <w:p w:rsidR="00000000" w:rsidDel="00000000" w:rsidP="00000000" w:rsidRDefault="00000000" w:rsidRPr="00000000" w14:paraId="00000093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tabs>
                <w:tab w:val="left" w:leader="none" w:pos="6237"/>
              </w:tabs>
              <w:spacing w:line="276" w:lineRule="auto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RECARATULADO 012/24 H.C.D.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DEPARTAMENTO EJECUTIVO MUNICIPAL</w:t>
            </w:r>
          </w:p>
          <w:p w:rsidR="00000000" w:rsidDel="00000000" w:rsidP="00000000" w:rsidRDefault="00000000" w:rsidRPr="00000000" w14:paraId="00000097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PYTO. DE ORDENANZA. MODIFICACIÓN DE ORDENANZA FISCAL 2460/99 (DERECHOS DE OCUPACIÓN O USO DE ESPACIO PÚBLICO P/ ESTACIONAMIENTO EN OLAVARRÍA).-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9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014/24 H.C.D.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tabs>
                <w:tab w:val="left" w:leader="none" w:pos="6237"/>
              </w:tabs>
              <w:spacing w:line="276" w:lineRule="auto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Hacienda – Legislación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tabs>
                <w:tab w:val="left" w:leader="none" w:pos="6237"/>
              </w:tabs>
              <w:spacing w:line="276" w:lineRule="auto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EMPRESA LAS SIERRAS OLAVARRÍA S.R.L.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HACEN PRESENTACIÓN ANTE EL H.C.D. SOLICITANDO AUMENTO DE TARIFAS PARA EL SERVICIO DE TRANSPORTE DE PASAJEROS.-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024/24 H.C.D.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tabs>
                <w:tab w:val="left" w:leader="none" w:pos="6237"/>
              </w:tabs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Legislación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BLOQUE U.C.R.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PYTO. DE ORDENANZA S/ MODIFICACION DEL ART 5° DE LA ORDENANZA 4213/17 (CREACION DEL FONDO PARA OBRAS DE INFRAESTRUCTURA RURAL).-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031/24 H.C.D.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tabs>
                <w:tab w:val="left" w:leader="none" w:pos="6237"/>
              </w:tabs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Desarrollo Económico – Hacienda Legislación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BLOQUE U.C.R.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PYTO. DE ORDENANZA S/ CONTROLES EN LA COMERCIALIZACION Y TRAZABILIDAD DE LAS OPERACIONES DE COMPRA VENTA DE MATERIALES NO FERROSOS.-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C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EXPTE.1508/23 D.E.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tabs>
                <w:tab w:val="left" w:leader="none" w:pos="6237"/>
              </w:tabs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Hacienda - Legislación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RECARATULADO 032/24 H.C.D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DEPARTAMENTO EJECUTIVO MUNICIPAL </w:t>
            </w:r>
          </w:p>
          <w:p w:rsidR="00000000" w:rsidDel="00000000" w:rsidP="00000000" w:rsidRDefault="00000000" w:rsidRPr="00000000" w14:paraId="000000B1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PYTO. DE ORDENANZA. CONVALIDACION. ACEPTACION DE DONACIONES DE BIENES MUEBLES REGISTRABLES EFECTUADO POR MCKINSEY.ORG .-</w:t>
            </w:r>
          </w:p>
          <w:p w:rsidR="00000000" w:rsidDel="00000000" w:rsidP="00000000" w:rsidRDefault="00000000" w:rsidRPr="00000000" w14:paraId="000000B2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spacing w:line="276" w:lineRule="auto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- IV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center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center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EXPEDIENTES CON DESPACHO DE COMISIÓN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97.0" w:type="dxa"/>
        <w:jc w:val="left"/>
        <w:tblInd w:w="-108.0" w:type="dxa"/>
        <w:tblLayout w:type="fixed"/>
        <w:tblLook w:val="0000"/>
      </w:tblPr>
      <w:tblGrid>
        <w:gridCol w:w="3369"/>
        <w:gridCol w:w="5528"/>
        <w:tblGridChange w:id="0">
          <w:tblGrid>
            <w:gridCol w:w="3369"/>
            <w:gridCol w:w="552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2457/22 D.E.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RECARATULADO 311/22 H.C.D.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DEPARTAMENTO EJECUTIVO MUNICIPAL</w:t>
            </w:r>
          </w:p>
          <w:p w:rsidR="00000000" w:rsidDel="00000000" w:rsidP="00000000" w:rsidRDefault="00000000" w:rsidRPr="00000000" w14:paraId="000000BC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PYTO. DE ORDENANZA. MODIFICACIÓN DE ARTÍCULO 2° DE LA ORDENANZA 2883/05 (GIRO A LA IZQUIERDA).-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E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2897/22 D.E.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RECARATULADO 374/22 H.C.D.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DEPARTAMENTO EJECUTIVO MUNICIPAL </w:t>
            </w:r>
          </w:p>
          <w:p w:rsidR="00000000" w:rsidDel="00000000" w:rsidP="00000000" w:rsidRDefault="00000000" w:rsidRPr="00000000" w14:paraId="000000C1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PYTO. DE ORDENANZA. CONVALIDACIÓN DE LA ADJUDICACIÓN A LA FIRMA SIRIS, IARA B. (MANTENIMIENTO DE ESPACIOS VERDES).-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3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3512/22 D.E.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RECARATULADO 548/22 H.C.D.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DEPARTAMENTO EJECUTIVO MUNICIPAL </w:t>
            </w:r>
          </w:p>
          <w:p w:rsidR="00000000" w:rsidDel="00000000" w:rsidP="00000000" w:rsidRDefault="00000000" w:rsidRPr="00000000" w14:paraId="000000C7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PYTO. DE ORDENANZA. RECONOCIMIENTO DE DEUDA A FAVOR DE COOPELECTRIC.-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9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775/23 D.E.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RECARATULADO 100/23 H.C.D.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DEPARTAMENTO EJECUTIVO MUNICIPAL </w:t>
            </w:r>
          </w:p>
          <w:p w:rsidR="00000000" w:rsidDel="00000000" w:rsidP="00000000" w:rsidRDefault="00000000" w:rsidRPr="00000000" w14:paraId="000000CC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PYTO. DE ORDENANZA. DESAFECTACIÓN DE RESERVA PARA EQUIPAMIENTO COMUNITARIO, RESERVA FISCAL Y SU INCORPORACIÓN AL DOMINIO PRIVADO.-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E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1429/23 D.E.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RECARATULADO 166/23 H.C.D.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DEPARTAMENTO EJECUTIVO MUNICIPAL </w:t>
            </w:r>
          </w:p>
          <w:p w:rsidR="00000000" w:rsidDel="00000000" w:rsidP="00000000" w:rsidRDefault="00000000" w:rsidRPr="00000000" w14:paraId="000000D1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PYTO. DE ORDENANZA. ADJUDICACIÓN A LA FIRMA OLALAC S.R.L. (ADQUISICIÓN DE CANASTA NAVIDEÑA 2022).-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3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1609/23 D.E.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RECARATULADO 202/23 H.C.D.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DEPARTAMENTO EJECUTIVO MUNICIPAL </w:t>
            </w:r>
          </w:p>
          <w:p w:rsidR="00000000" w:rsidDel="00000000" w:rsidP="00000000" w:rsidRDefault="00000000" w:rsidRPr="00000000" w14:paraId="000000D6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PYTO. DE ORDENANZA. ADJUDICACIÓN A LA FIRMA CARRETERAS 2000 S.A. (PROVISIÓN DE CONCRETO ASFALTICO PARA LA CIUDAD DE OLAVARRÍA Y LAS LOCALIDADES).- 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8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1995/23 D.E.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RECARATULADO 331/23 H.C.D.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DEPARTAMENTO EJECUTIVO MUNICIPAL </w:t>
            </w:r>
          </w:p>
          <w:p w:rsidR="00000000" w:rsidDel="00000000" w:rsidP="00000000" w:rsidRDefault="00000000" w:rsidRPr="00000000" w14:paraId="000000DB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PYTO. DE ORDENANZA. ACEPTACIÓN DE DONACIÓN REALIZADA POR LA EMPRESA DELTERRA INC.- 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D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2536/23 D.E.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RECARATULADO 338/23 H.C.D.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DEPARTAMENTO EJECUTIVO MUNICIPAL 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PYTO. DE ORDENANZA. ACEPTACIÓN DE DONACIÓN REALIZADA POR LA ASOCIACIÓN CIVIL, RED DE ACCIÓN CLIMÁTICA.- 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2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3601/07 D.E.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RECARATULADO 402/23 H.C.D.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DEPARTAMENTO EJECUTIVO MUNICIPAL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PYTO. DE ORDENANZA. CONVALIDACIÓN CESIÓN DE DERECHOS DE LA FIRMA IMZAMA POTES A LA FIRMA DESARROLLADORA IMZA S.A. S/ PREDIO DEL PARQUE INDUSTRIAL.- 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7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449/23 H.C.D.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BLOQUE U.C.R. – JUNTOS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PYTO. DE RESOLUCIÓN DISTINGUIENDO CON EL GALARDÓN DE “HONOR AL MÉRITO CIUDADANO” AL SR. CARLOS BIANCHI.-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TRATAMIENTO EN CONJUNTO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DONACIONES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97.0" w:type="dxa"/>
        <w:jc w:val="left"/>
        <w:tblInd w:w="-108.0" w:type="dxa"/>
        <w:tblLayout w:type="fixed"/>
        <w:tblLook w:val="0000"/>
      </w:tblPr>
      <w:tblGrid>
        <w:gridCol w:w="3369"/>
        <w:gridCol w:w="5528"/>
        <w:tblGridChange w:id="0">
          <w:tblGrid>
            <w:gridCol w:w="3369"/>
            <w:gridCol w:w="552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F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1995/22 D.E.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tabs>
                <w:tab w:val="left" w:leader="none" w:pos="6237"/>
              </w:tabs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RECARATULADO 467/23 H.C.D.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DEPARTAMENTO EJECUTIVO MUNICIPAL </w:t>
            </w:r>
          </w:p>
          <w:p w:rsidR="00000000" w:rsidDel="00000000" w:rsidP="00000000" w:rsidRDefault="00000000" w:rsidRPr="00000000" w14:paraId="000000F4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PYTO. DE ORDENANZA. DONACIÓN DE INMUEBLE A/F DE LA SRA. MARÍA ELENA MEISTER, UBICADO EN CALLE GRIMALDI BIS N° 841, B° ESCUELA 6.- 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1400/23 D.E.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tabs>
                <w:tab w:val="left" w:leader="none" w:pos="6237"/>
              </w:tabs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tabs>
                <w:tab w:val="left" w:leader="none" w:pos="6237"/>
              </w:tabs>
              <w:spacing w:line="27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RECARATULADO 469/23 H.C.D.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DEPARTAMENTO EJECUTIVO MUNICIPAL </w:t>
            </w:r>
          </w:p>
          <w:p w:rsidR="00000000" w:rsidDel="00000000" w:rsidP="00000000" w:rsidRDefault="00000000" w:rsidRPr="00000000" w14:paraId="000000FB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PYTO. DE ORDENANZA. DONACIÓN DE INMUEBLE A/F DE LA SRA. ROSA A. BELONNI, UBICADO EN CALLE PANAMÁ N° 4053 B° PyM, CASA 20.-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D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1599/23 D.E.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tabs>
                <w:tab w:val="left" w:leader="none" w:pos="6237"/>
              </w:tabs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tabs>
                <w:tab w:val="left" w:leader="none" w:pos="6237"/>
              </w:tabs>
              <w:spacing w:line="276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RECARATULADO 470/23 H.C.D.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DEPARTAMENTO EJECUTIVO MUNICIPAL </w:t>
            </w:r>
          </w:p>
          <w:p w:rsidR="00000000" w:rsidDel="00000000" w:rsidP="00000000" w:rsidRDefault="00000000" w:rsidRPr="00000000" w14:paraId="00000102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PYTO. DE ORDENANZA. DONACIÓN DE INMUEBLE A/F DEL SR. JOSÉ H. SÁNCHEZ, UBICADO EN CALLE PARAGUAY N° 4185, B° PyM, CASA 3.- 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-V-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276" w:lineRule="auto"/>
        <w:jc w:val="center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EXPEDIENTES SOBRE TABLAS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276" w:lineRule="auto"/>
        <w:jc w:val="center"/>
        <w:rPr>
          <w:color w:val="ff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97.0" w:type="dxa"/>
        <w:jc w:val="left"/>
        <w:tblInd w:w="-108.0" w:type="dxa"/>
        <w:tblLayout w:type="fixed"/>
        <w:tblLook w:val="0000"/>
      </w:tblPr>
      <w:tblGrid>
        <w:gridCol w:w="3369"/>
        <w:gridCol w:w="5528"/>
        <w:tblGridChange w:id="0">
          <w:tblGrid>
            <w:gridCol w:w="3369"/>
            <w:gridCol w:w="552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8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007/24 H.C.D.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BLOQUE U.C.R.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PEDIDO DE INFORMES SOLICITANDO INFORMACIÓN SOBRE DAÑOS SUFRIDOS QUE AZOTO AL PARTIDO DE OLAVARRÍA EL DÍA 13 DE DICIEMBRE DE 2023.-  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C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015/24 H.C.D.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BLOQUE JUNTOS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PEDIDO DE INFORMES REF. A STOCK DE INSUMOS DEL HOSPITAL MUNICIPAL, DR. HÉCTOR CURA.- 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0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016/24 H.C.D.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BLOQUE JUNTOS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PEDIDO DE INFORMES REF. A HECHOS DELICTIVOS OCURRIDOS EN CENTROS DE DÍAS MUNICIPALES N° 4 Y 7 Y CASA DEL ADOLESCENTE.- 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4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019/24 H.C.D.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BLOQUE AHORA OLAVARRÍA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PEDIDO DE INFORMES REF. A PLAN O DISEÑO DE PUNTOS DE MUESTREO DEL ARROYO TAPALQUE.-  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8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020/24 H.C.D.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BLOQUE JUNTOS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PEDIDO DE INFORMES REF A RENUNCIAS DE DIRECTORES, PROFESIONALES Y JEFAS DEL SECTOR DE PEDIATRÍA DEL HOSPITAL MUNICIPAL. -  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C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022/24 H.C.D.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BLOQUE U.C.R.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PEDIDO DE INFORMES SOBRE FALTA DE INFORMACION RESPECTO A LA CONTINUIDAD DEL PROGRAMA GIRO.-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0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023/24 H.C.D.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BLOQUE U.C.R.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PYTO. DE RESOLUCIÓN SOLICITANDO AL D.E.M. INSTALACION DE JUEGOS INFANTILES EN JARDIN N°927.-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4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025/24 H.C.D.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BLOQUE UNION POR LA PATRIA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PYTO. DE RESOLUCION DECLARANDO DE INTERES LEGISLATIVO MUNICIPAL LA 10° EDICION DE LA “KREPPELFEST”.- 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8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026/24 H.C.D.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BLOQUE AHORA OLAVARRIA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PEDIDO DE INFORME S/ OBLIGATORIEDAD DE CONTAR CON SEGURO DE ART (LEY 24557) (DTO 1567/74) (SEGURO OBLIGATORIO AUTOMOTOR LEY 24449).-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C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028/24 H.C.D.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BLOQUE AHORA OLAVARRIA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PEDIDO DE INFORME S/ AUDITORIA REALIZADA EN EL MUNICIPIO DE OLAVARRIA.-</w:t>
            </w:r>
          </w:p>
          <w:p w:rsidR="00000000" w:rsidDel="00000000" w:rsidP="00000000" w:rsidRDefault="00000000" w:rsidRPr="00000000" w14:paraId="0000012F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0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029/24 H.C.D.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BLOQUE AHORA OLAVARRIA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PEDIDO DE INFORME S/ MEDIDAS DE MANTENIMIENTO DE CANALES DE DEFENSA HIDRICA DEL PARTIDO DE OLAVARRIA.-</w:t>
            </w:r>
          </w:p>
          <w:p w:rsidR="00000000" w:rsidDel="00000000" w:rsidP="00000000" w:rsidRDefault="00000000" w:rsidRPr="00000000" w14:paraId="00000133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4">
            <w:pPr>
              <w:tabs>
                <w:tab w:val="left" w:leader="none" w:pos="6237"/>
              </w:tabs>
              <w:spacing w:line="276" w:lineRule="auto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EXPTE. 030/24 H.C.D.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BLOQUE JUNTOS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tabs>
                <w:tab w:val="left" w:leader="none" w:pos="6237"/>
              </w:tabs>
              <w:spacing w:line="27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PEDIDO DE INFORME S/ INCORPORACION DE EMPLEADOS MUNICIPALES.-</w:t>
            </w:r>
          </w:p>
          <w:p w:rsidR="00000000" w:rsidDel="00000000" w:rsidP="00000000" w:rsidRDefault="00000000" w:rsidRPr="00000000" w14:paraId="00000137">
            <w:pPr>
              <w:tabs>
                <w:tab w:val="left" w:leader="none" w:pos="6237"/>
              </w:tabs>
              <w:spacing w:line="276" w:lineRule="auto"/>
              <w:jc w:val="both"/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spacing w:line="276" w:lineRule="auto"/>
        <w:jc w:val="center"/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- VI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center"/>
        <w:rPr>
          <w:b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ARRIAR LA BANDERA ARGENTINA.-</w:t>
      </w:r>
    </w:p>
    <w:p w:rsidR="00000000" w:rsidDel="00000000" w:rsidP="00000000" w:rsidRDefault="00000000" w:rsidRPr="00000000" w14:paraId="0000013B">
      <w:pPr>
        <w:spacing w:line="276" w:lineRule="auto"/>
        <w:jc w:val="right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Olavarría, 13 de marzo de 2024.- </w:t>
      </w:r>
    </w:p>
    <w:p w:rsidR="00000000" w:rsidDel="00000000" w:rsidP="00000000" w:rsidRDefault="00000000" w:rsidRPr="00000000" w14:paraId="0000013C">
      <w:pPr>
        <w:spacing w:line="276" w:lineRule="auto"/>
        <w:jc w:val="right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/mp.-</w:t>
      </w:r>
    </w:p>
    <w:sectPr>
      <w:headerReference r:id="rId6" w:type="default"/>
      <w:footerReference r:id="rId7" w:type="default"/>
      <w:pgSz w:h="16838" w:w="11906" w:orient="portrait"/>
      <w:pgMar w:bottom="1134" w:top="1701" w:left="1701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078865" cy="1255395"/>
          <wp:effectExtent b="0" l="0" r="0" t="0"/>
          <wp:docPr descr="Membrete 3" id="1" name="image1.png"/>
          <a:graphic>
            <a:graphicData uri="http://schemas.openxmlformats.org/drawingml/2006/picture">
              <pic:pic>
                <pic:nvPicPr>
                  <pic:cNvPr descr="Membrete 3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8865" cy="12553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0">
    <w:pPr>
      <w:tabs>
        <w:tab w:val="left" w:leader="none" w:pos="4820"/>
      </w:tabs>
      <w:spacing w:line="276" w:lineRule="auto"/>
      <w:ind w:firstLine="4395"/>
      <w:jc w:val="right"/>
      <w:rPr>
        <w:rFonts w:ascii="Arial Narrow" w:cs="Arial Narrow" w:eastAsia="Arial Narrow" w:hAnsi="Arial Narrow"/>
        <w:b w:val="0"/>
        <w:sz w:val="24"/>
        <w:szCs w:val="24"/>
        <w:vertAlign w:val="baseline"/>
      </w:rPr>
    </w:pPr>
    <w:r w:rsidDel="00000000" w:rsidR="00000000" w:rsidRPr="00000000">
      <w:rPr>
        <w:b w:val="1"/>
        <w:sz w:val="22"/>
        <w:szCs w:val="22"/>
        <w:vertAlign w:val="baseline"/>
        <w:rtl w:val="0"/>
      </w:rPr>
      <w:t xml:space="preserve">2024 – 30 Años de la Reforma de la Constitución Nacional Argentina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